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CF" w:rsidRDefault="003167CF" w:rsidP="003167CF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1557D" w:rsidRPr="00AD53C0" w:rsidRDefault="0031557D" w:rsidP="0031557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31557D" w:rsidRPr="00AD53C0" w:rsidTr="00C25404">
        <w:trPr>
          <w:trHeight w:val="560"/>
        </w:trPr>
        <w:tc>
          <w:tcPr>
            <w:tcW w:w="15048" w:type="dxa"/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3C0">
              <w:rPr>
                <w:rFonts w:ascii="Times New Roman" w:hAnsi="Times New Roman" w:cs="Times New Roman"/>
                <w:b/>
                <w:sz w:val="28"/>
                <w:szCs w:val="28"/>
              </w:rPr>
              <w:t>СПРАВКА</w:t>
            </w:r>
          </w:p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/>
                <w:sz w:val="28"/>
                <w:szCs w:val="28"/>
              </w:rPr>
              <w:t>о материально-техническом обеспечении образовательной деятельности по образовательным программам</w:t>
            </w:r>
          </w:p>
        </w:tc>
      </w:tr>
      <w:tr w:rsidR="0031557D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7D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31557D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7D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31557D" w:rsidRPr="00AD53C0" w:rsidRDefault="0031557D" w:rsidP="003155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1557D" w:rsidRPr="00AD53C0" w:rsidRDefault="0031557D" w:rsidP="003155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1557D" w:rsidRPr="00AD53C0" w:rsidRDefault="0031557D" w:rsidP="0031557D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b/>
          <w:sz w:val="24"/>
          <w:szCs w:val="24"/>
        </w:rPr>
        <w:t>Раздел 1.</w:t>
      </w:r>
      <w:r w:rsidRPr="00AD53C0">
        <w:rPr>
          <w:rFonts w:ascii="Times New Roman" w:hAnsi="Times New Roman" w:cs="Times New Roman"/>
          <w:sz w:val="24"/>
          <w:szCs w:val="24"/>
        </w:rPr>
        <w:t xml:space="preserve"> Обеспечение образовательной деятельности оснащенными зданиями, строениями, сооружениями, помещениями и территориями</w:t>
      </w:r>
    </w:p>
    <w:p w:rsidR="0031557D" w:rsidRPr="00AD53C0" w:rsidRDefault="0031557D" w:rsidP="003155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840"/>
        <w:gridCol w:w="4140"/>
        <w:gridCol w:w="2160"/>
        <w:gridCol w:w="1440"/>
        <w:gridCol w:w="1580"/>
        <w:gridCol w:w="1500"/>
        <w:gridCol w:w="1700"/>
      </w:tblGrid>
      <w:tr w:rsidR="0031557D" w:rsidRPr="00AD53C0" w:rsidTr="00C25404">
        <w:trPr>
          <w:trHeight w:val="2585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Адрес места осуществления образовательной деятельности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53C0">
              <w:rPr>
                <w:rFonts w:ascii="Times New Roman" w:hAnsi="Times New Roman" w:cs="Times New Roman"/>
              </w:rPr>
              <w:t>Перечень оснащенных зданий, строений, сооружений, помещений (учебных, учебно-лабораторных, административных, подсобных, помещений для занятия физической культурой и спортом, иных), территорий с указанием площади (кв. м)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53C0">
              <w:rPr>
                <w:rFonts w:ascii="Times New Roman" w:hAnsi="Times New Roman" w:cs="Times New Roman"/>
              </w:rPr>
              <w:t>Собственность или иное вещное право (оперативное управление, хозяйственное ведение, постоянное (бессрочное) пользование), аренда, субаренда, безвозмездное пользование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Полное наименование собственника (арендодателя, ссудодателя) объекта недвижимого имущества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Реквизиты и сроки действия документа – основания возникновения права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Кадастровый (или условный) номер объекта недвижимости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Номер записи регистрации в Едином государственном реестре прав на недвижимое имущество и сделок с ним</w:t>
            </w:r>
          </w:p>
        </w:tc>
      </w:tr>
      <w:tr w:rsidR="0031557D" w:rsidRPr="00AD53C0" w:rsidTr="00C25404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8</w:t>
            </w:r>
          </w:p>
        </w:tc>
      </w:tr>
      <w:tr w:rsidR="0031557D" w:rsidRPr="00AD53C0" w:rsidTr="00C25404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557D" w:rsidRPr="00AD53C0" w:rsidTr="00C25404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557D" w:rsidRPr="00AD53C0" w:rsidTr="00C25404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Всего (кв. м):</w:t>
            </w: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53C0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</w:tbl>
    <w:p w:rsidR="0031557D" w:rsidRPr="00AD53C0" w:rsidRDefault="0031557D" w:rsidP="003155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1557D" w:rsidRPr="00AD53C0" w:rsidRDefault="0031557D" w:rsidP="0031557D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p w:rsidR="0031557D" w:rsidRPr="00AD53C0" w:rsidRDefault="0031557D" w:rsidP="0031557D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p w:rsidR="0031557D" w:rsidRPr="00AD53C0" w:rsidRDefault="0031557D" w:rsidP="0031557D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  <w:sectPr w:rsidR="0031557D" w:rsidRPr="00AD53C0" w:rsidSect="009C6621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31557D" w:rsidRPr="00AD53C0" w:rsidRDefault="0031557D" w:rsidP="00315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b/>
          <w:sz w:val="24"/>
          <w:szCs w:val="24"/>
        </w:rPr>
        <w:lastRenderedPageBreak/>
        <w:t>Раздел 2.</w:t>
      </w:r>
      <w:r w:rsidRPr="00AD53C0">
        <w:rPr>
          <w:rFonts w:ascii="Times New Roman" w:hAnsi="Times New Roman" w:cs="Times New Roman"/>
          <w:sz w:val="24"/>
          <w:szCs w:val="24"/>
        </w:rPr>
        <w:t xml:space="preserve"> Материально-техническое обеспечение образовательной деятельности, оборудование помещений</w:t>
      </w:r>
    </w:p>
    <w:p w:rsidR="0031557D" w:rsidRPr="00AD53C0" w:rsidRDefault="0031557D" w:rsidP="003155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4140"/>
        <w:gridCol w:w="6300"/>
        <w:gridCol w:w="2160"/>
        <w:gridCol w:w="1800"/>
      </w:tblGrid>
      <w:tr w:rsidR="0031557D" w:rsidRPr="00AD53C0" w:rsidTr="00C25404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D53C0">
              <w:rPr>
                <w:rFonts w:ascii="Times New Roman" w:hAnsi="Times New Roman" w:cs="Times New Roman"/>
              </w:rPr>
              <w:t>п</w:t>
            </w:r>
            <w:proofErr w:type="gramEnd"/>
            <w:r w:rsidRPr="00AD53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образовательной услуги с указанием предмета, курса, дисциплины (модуля) (в соответствии с учебным планом)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учебных кабинетов, лабораторий, мастерских, объектов физической культуры и спорта и других помещений с перечнем оборудования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Адрес места осуществления образовательной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Номер помещения в соответствии с документами бюро технической инвентаризации</w:t>
            </w:r>
          </w:p>
        </w:tc>
      </w:tr>
      <w:tr w:rsidR="0031557D" w:rsidRPr="00AD53C0" w:rsidTr="00C25404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6</w:t>
            </w:r>
          </w:p>
        </w:tc>
      </w:tr>
      <w:tr w:rsidR="0031557D" w:rsidRPr="00AD53C0" w:rsidTr="00C25404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7D" w:rsidRPr="00AD53C0" w:rsidTr="00C25404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7D" w:rsidRPr="00AD53C0" w:rsidRDefault="0031557D" w:rsidP="00C25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57D" w:rsidRPr="00AD53C0" w:rsidRDefault="0031557D" w:rsidP="003155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1557D" w:rsidRPr="00AD53C0" w:rsidRDefault="0031557D" w:rsidP="003155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1557D" w:rsidRPr="00AD53C0" w:rsidRDefault="0031557D" w:rsidP="0031557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AD53C0">
        <w:rPr>
          <w:rFonts w:ascii="Times New Roman" w:hAnsi="Times New Roman" w:cs="Times New Roman"/>
          <w:sz w:val="24"/>
          <w:szCs w:val="24"/>
        </w:rPr>
        <w:t>Дата заполнения «__» ________ 20__ г.</w:t>
      </w:r>
    </w:p>
    <w:p w:rsidR="0031557D" w:rsidRPr="00AD53C0" w:rsidRDefault="0031557D" w:rsidP="0031557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1557D" w:rsidRPr="00AD53C0" w:rsidRDefault="0031557D" w:rsidP="0031557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2904"/>
        <w:gridCol w:w="1953"/>
        <w:gridCol w:w="2157"/>
        <w:gridCol w:w="3855"/>
      </w:tblGrid>
      <w:tr w:rsidR="0031557D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 w:rsidR="0031557D" w:rsidRPr="00AD53C0" w:rsidRDefault="0031557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31557D" w:rsidRPr="00AD53C0" w:rsidRDefault="0031557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7D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2904" w:type="dxa"/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2157" w:type="dxa"/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31557D" w:rsidRPr="00AD53C0" w:rsidRDefault="0031557D" w:rsidP="00C2540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31557D" w:rsidRPr="00AD53C0" w:rsidRDefault="0031557D" w:rsidP="0031557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1557D" w:rsidRPr="00AD53C0" w:rsidRDefault="0031557D" w:rsidP="0031557D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</w:p>
    <w:p w:rsidR="00501D23" w:rsidRPr="0031557D" w:rsidRDefault="00501D23" w:rsidP="0031557D"/>
    <w:sectPr w:rsidR="00501D23" w:rsidRPr="0031557D" w:rsidSect="000E05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66"/>
    <w:rsid w:val="000E051C"/>
    <w:rsid w:val="001B4466"/>
    <w:rsid w:val="0031557D"/>
    <w:rsid w:val="003167CF"/>
    <w:rsid w:val="003F477B"/>
    <w:rsid w:val="0050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E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E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E05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E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E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E05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7</cp:revision>
  <dcterms:created xsi:type="dcterms:W3CDTF">2017-02-02T07:02:00Z</dcterms:created>
  <dcterms:modified xsi:type="dcterms:W3CDTF">2017-09-29T07:34:00Z</dcterms:modified>
</cp:coreProperties>
</file>